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4B" w:rsidRPr="000F56CF" w:rsidRDefault="005B054B" w:rsidP="005B054B">
      <w:pPr>
        <w:ind w:firstLine="851"/>
        <w:jc w:val="center"/>
        <w:rPr>
          <w:rFonts w:ascii="Times New Roman" w:hAnsi="Times New Roman"/>
          <w:b/>
          <w:szCs w:val="28"/>
          <w:u w:val="none"/>
          <w:lang w:val="uz-Cyrl-UZ"/>
        </w:rPr>
      </w:pPr>
      <w:r w:rsidRPr="000F56CF">
        <w:rPr>
          <w:rFonts w:ascii="Times New Roman" w:hAnsi="Times New Roman"/>
          <w:b/>
          <w:szCs w:val="28"/>
          <w:u w:val="none"/>
          <w:lang w:val="uz-Cyrl-UZ"/>
        </w:rPr>
        <w:t>Стратегия ва рақобат устунлиги</w:t>
      </w:r>
      <w:r w:rsidRPr="000F56CF">
        <w:rPr>
          <w:rFonts w:ascii="Times New Roman" w:hAnsi="Times New Roman"/>
          <w:szCs w:val="28"/>
          <w:u w:val="none"/>
          <w:lang w:val="uz-Cyrl-UZ"/>
        </w:rPr>
        <w:t>.</w:t>
      </w:r>
      <w:r w:rsidRPr="000F56CF">
        <w:rPr>
          <w:rFonts w:ascii="Times New Roman" w:hAnsi="Times New Roman"/>
          <w:b/>
          <w:szCs w:val="28"/>
          <w:u w:val="none"/>
          <w:lang w:val="uz-Cyrl-UZ"/>
        </w:rPr>
        <w:t xml:space="preserve">                      </w:t>
      </w:r>
    </w:p>
    <w:p w:rsidR="005B054B" w:rsidRDefault="005B054B" w:rsidP="005B054B">
      <w:pPr>
        <w:jc w:val="center"/>
        <w:rPr>
          <w:rFonts w:ascii="Times New Roman" w:hAnsi="Times New Roman"/>
          <w:b/>
          <w:szCs w:val="28"/>
          <w:u w:val="none"/>
          <w:lang w:val="uz-Cyrl-UZ"/>
        </w:rPr>
      </w:pPr>
    </w:p>
    <w:p w:rsidR="005B054B" w:rsidRPr="005B054B" w:rsidRDefault="005B054B" w:rsidP="005B054B">
      <w:pPr>
        <w:jc w:val="center"/>
        <w:rPr>
          <w:rFonts w:ascii="Times New Roman" w:hAnsi="Times New Roman"/>
          <w:b/>
          <w:szCs w:val="28"/>
          <w:u w:val="none"/>
        </w:rPr>
      </w:pPr>
      <w:r w:rsidRPr="005B054B">
        <w:rPr>
          <w:rFonts w:ascii="Times New Roman" w:hAnsi="Times New Roman"/>
          <w:b/>
          <w:szCs w:val="28"/>
          <w:u w:val="none"/>
        </w:rPr>
        <w:t>Режа :</w:t>
      </w:r>
    </w:p>
    <w:p w:rsidR="005B054B" w:rsidRPr="00891E0B" w:rsidRDefault="005B054B" w:rsidP="005B054B">
      <w:pPr>
        <w:numPr>
          <w:ilvl w:val="0"/>
          <w:numId w:val="1"/>
        </w:numPr>
        <w:tabs>
          <w:tab w:val="left" w:pos="0"/>
        </w:tabs>
        <w:jc w:val="both"/>
        <w:rPr>
          <w:rFonts w:ascii="Times New Roman" w:hAnsi="Times New Roman"/>
          <w:b/>
          <w:szCs w:val="28"/>
          <w:u w:val="none"/>
          <w:lang w:val="en-US"/>
        </w:rPr>
      </w:pPr>
      <w:r w:rsidRPr="00891E0B">
        <w:rPr>
          <w:rFonts w:ascii="Times New Roman" w:hAnsi="Times New Roman"/>
          <w:b/>
          <w:szCs w:val="28"/>
          <w:u w:val="none"/>
          <w:lang w:val="en-US"/>
        </w:rPr>
        <w:t>Ра</w:t>
      </w:r>
      <w:r w:rsidRPr="00891E0B">
        <w:rPr>
          <w:rFonts w:ascii="Times New Roman" w:hAnsi="Times New Roman"/>
          <w:b/>
          <w:szCs w:val="28"/>
          <w:u w:val="none"/>
        </w:rPr>
        <w:t>қ</w:t>
      </w:r>
      <w:r w:rsidRPr="00891E0B">
        <w:rPr>
          <w:rFonts w:ascii="Times New Roman" w:hAnsi="Times New Roman"/>
          <w:b/>
          <w:szCs w:val="28"/>
          <w:u w:val="none"/>
          <w:lang w:val="en-US"/>
        </w:rPr>
        <w:t>обатнинг 5 та умумий стратегияси</w:t>
      </w:r>
      <w:r w:rsidRPr="00891E0B">
        <w:rPr>
          <w:rFonts w:ascii="Times New Roman" w:hAnsi="Times New Roman"/>
          <w:b/>
          <w:szCs w:val="28"/>
          <w:u w:val="none"/>
        </w:rPr>
        <w:t>.</w:t>
      </w:r>
      <w:r w:rsidRPr="00891E0B">
        <w:rPr>
          <w:rFonts w:ascii="Times New Roman" w:hAnsi="Times New Roman"/>
          <w:b/>
          <w:szCs w:val="28"/>
          <w:u w:val="none"/>
          <w:lang w:val="en-US"/>
        </w:rPr>
        <w:t xml:space="preserve"> </w:t>
      </w:r>
    </w:p>
    <w:p w:rsidR="005B054B" w:rsidRPr="00891E0B" w:rsidRDefault="005B054B" w:rsidP="005B054B">
      <w:pPr>
        <w:numPr>
          <w:ilvl w:val="12"/>
          <w:numId w:val="0"/>
        </w:numPr>
        <w:tabs>
          <w:tab w:val="left" w:pos="0"/>
        </w:tabs>
        <w:jc w:val="both"/>
        <w:rPr>
          <w:rFonts w:ascii="Times New Roman" w:hAnsi="Times New Roman"/>
          <w:szCs w:val="28"/>
          <w:u w:val="none"/>
          <w:lang w:val="en-US"/>
        </w:rPr>
      </w:pPr>
      <w:r w:rsidRPr="00891E0B">
        <w:rPr>
          <w:rFonts w:ascii="Times New Roman" w:hAnsi="Times New Roman"/>
          <w:b/>
          <w:szCs w:val="28"/>
          <w:u w:val="none"/>
          <w:lang w:val="en-US"/>
        </w:rPr>
        <w:t>2.Ра</w:t>
      </w:r>
      <w:r w:rsidRPr="00891E0B">
        <w:rPr>
          <w:rFonts w:ascii="Times New Roman" w:hAnsi="Times New Roman"/>
          <w:b/>
          <w:szCs w:val="28"/>
          <w:u w:val="none"/>
        </w:rPr>
        <w:t>қ</w:t>
      </w:r>
      <w:r w:rsidRPr="00891E0B">
        <w:rPr>
          <w:rFonts w:ascii="Times New Roman" w:hAnsi="Times New Roman"/>
          <w:b/>
          <w:szCs w:val="28"/>
          <w:u w:val="none"/>
          <w:lang w:val="en-US"/>
        </w:rPr>
        <w:t>обат устунлигини са</w:t>
      </w:r>
      <w:r w:rsidRPr="00891E0B">
        <w:rPr>
          <w:rFonts w:ascii="Times New Roman" w:hAnsi="Times New Roman"/>
          <w:b/>
          <w:szCs w:val="28"/>
          <w:u w:val="none"/>
        </w:rPr>
        <w:t>қ</w:t>
      </w:r>
      <w:r w:rsidRPr="00891E0B">
        <w:rPr>
          <w:rFonts w:ascii="Times New Roman" w:hAnsi="Times New Roman"/>
          <w:b/>
          <w:szCs w:val="28"/>
          <w:u w:val="none"/>
          <w:lang w:val="en-US"/>
        </w:rPr>
        <w:t xml:space="preserve">лаб </w:t>
      </w:r>
      <w:r w:rsidRPr="00891E0B">
        <w:rPr>
          <w:rFonts w:ascii="Times New Roman" w:hAnsi="Times New Roman"/>
          <w:b/>
          <w:szCs w:val="28"/>
          <w:u w:val="none"/>
        </w:rPr>
        <w:t>қ</w:t>
      </w:r>
      <w:r w:rsidRPr="00891E0B">
        <w:rPr>
          <w:rFonts w:ascii="Times New Roman" w:hAnsi="Times New Roman"/>
          <w:b/>
          <w:szCs w:val="28"/>
          <w:u w:val="none"/>
          <w:lang w:val="en-US"/>
        </w:rPr>
        <w:t>олиш учун хужумкорлик стратегиясидан фойдаланиш.</w:t>
      </w:r>
    </w:p>
    <w:p w:rsidR="005B054B" w:rsidRPr="00891E0B" w:rsidRDefault="005B054B" w:rsidP="005B054B">
      <w:pPr>
        <w:numPr>
          <w:ilvl w:val="12"/>
          <w:numId w:val="0"/>
        </w:numPr>
        <w:tabs>
          <w:tab w:val="left" w:pos="0"/>
        </w:tabs>
        <w:jc w:val="both"/>
        <w:rPr>
          <w:rFonts w:ascii="Times New Roman" w:hAnsi="Times New Roman"/>
          <w:szCs w:val="28"/>
          <w:u w:val="none"/>
          <w:lang w:val="en-US"/>
        </w:rPr>
      </w:pPr>
      <w:r w:rsidRPr="00891E0B">
        <w:rPr>
          <w:rFonts w:ascii="Times New Roman" w:hAnsi="Times New Roman"/>
          <w:b/>
          <w:szCs w:val="28"/>
          <w:u w:val="none"/>
          <w:lang w:val="en-US"/>
        </w:rPr>
        <w:t>3.Ра</w:t>
      </w:r>
      <w:r w:rsidRPr="00891E0B">
        <w:rPr>
          <w:rFonts w:ascii="Times New Roman" w:hAnsi="Times New Roman"/>
          <w:b/>
          <w:szCs w:val="28"/>
          <w:u w:val="none"/>
        </w:rPr>
        <w:t>қ</w:t>
      </w:r>
      <w:r w:rsidRPr="00891E0B">
        <w:rPr>
          <w:rFonts w:ascii="Times New Roman" w:hAnsi="Times New Roman"/>
          <w:b/>
          <w:szCs w:val="28"/>
          <w:u w:val="none"/>
          <w:lang w:val="en-US"/>
        </w:rPr>
        <w:t>обат устунлигини химоя қилиш учун мудофаа стратегияларидан фойдаланиш.</w:t>
      </w:r>
    </w:p>
    <w:p w:rsidR="005B054B" w:rsidRPr="00891E0B" w:rsidRDefault="005B054B" w:rsidP="005B054B">
      <w:pPr>
        <w:numPr>
          <w:ilvl w:val="12"/>
          <w:numId w:val="0"/>
        </w:numPr>
        <w:tabs>
          <w:tab w:val="left" w:pos="0"/>
        </w:tabs>
        <w:jc w:val="both"/>
        <w:rPr>
          <w:rFonts w:ascii="Times New Roman" w:hAnsi="Times New Roman"/>
          <w:szCs w:val="28"/>
          <w:u w:val="none"/>
        </w:rPr>
      </w:pPr>
      <w:r w:rsidRPr="00891E0B">
        <w:rPr>
          <w:rFonts w:ascii="Times New Roman" w:hAnsi="Times New Roman"/>
          <w:b/>
          <w:szCs w:val="28"/>
          <w:u w:val="none"/>
        </w:rPr>
        <w:t>4.Вертикал интеграция стратегияси ва рақобат устунлиги.</w:t>
      </w:r>
    </w:p>
    <w:p w:rsidR="005B054B" w:rsidRPr="00891E0B" w:rsidRDefault="005B054B" w:rsidP="005B054B">
      <w:pPr>
        <w:tabs>
          <w:tab w:val="left" w:pos="0"/>
        </w:tabs>
        <w:jc w:val="both"/>
        <w:rPr>
          <w:rFonts w:ascii="Times New Roman" w:hAnsi="Times New Roman"/>
          <w:szCs w:val="28"/>
          <w:u w:val="none"/>
        </w:rPr>
      </w:pPr>
      <w:r w:rsidRPr="00891E0B">
        <w:rPr>
          <w:rFonts w:ascii="Times New Roman" w:hAnsi="Times New Roman"/>
          <w:b/>
          <w:szCs w:val="28"/>
          <w:u w:val="none"/>
        </w:rPr>
        <w:t>5.Бошловчиликнинг устунликлари ва камчиликлари.</w:t>
      </w:r>
    </w:p>
    <w:p w:rsidR="005B054B" w:rsidRPr="00891E0B" w:rsidRDefault="005B054B" w:rsidP="005B054B">
      <w:pPr>
        <w:jc w:val="center"/>
        <w:rPr>
          <w:rFonts w:ascii="Times New Roman" w:hAnsi="Times New Roman"/>
          <w:b/>
          <w:szCs w:val="28"/>
          <w:u w:val="none"/>
        </w:rPr>
      </w:pPr>
      <w:r w:rsidRPr="00891E0B">
        <w:rPr>
          <w:rFonts w:ascii="Times New Roman" w:hAnsi="Times New Roman"/>
          <w:b/>
          <w:szCs w:val="28"/>
          <w:u w:val="none"/>
        </w:rPr>
        <w:t xml:space="preserve"> </w:t>
      </w:r>
    </w:p>
    <w:p w:rsidR="005B054B" w:rsidRPr="00891E0B" w:rsidRDefault="005B054B" w:rsidP="005B054B">
      <w:pPr>
        <w:tabs>
          <w:tab w:val="left" w:pos="540"/>
        </w:tabs>
        <w:ind w:firstLine="709"/>
        <w:jc w:val="both"/>
        <w:rPr>
          <w:rFonts w:ascii="Times New Roman" w:hAnsi="Times New Roman"/>
          <w:b/>
          <w:szCs w:val="28"/>
          <w:u w:val="none"/>
        </w:rPr>
      </w:pPr>
      <w:r w:rsidRPr="00891E0B">
        <w:rPr>
          <w:rFonts w:ascii="Times New Roman" w:hAnsi="Times New Roman"/>
          <w:b/>
          <w:szCs w:val="28"/>
          <w:u w:val="none"/>
        </w:rPr>
        <w:t>1. Рақобатнинг 5 та умумий стратегияси.</w:t>
      </w:r>
    </w:p>
    <w:p w:rsidR="005B054B" w:rsidRPr="00891E0B" w:rsidRDefault="005B054B" w:rsidP="005B054B">
      <w:pPr>
        <w:ind w:firstLine="709"/>
        <w:jc w:val="both"/>
        <w:rPr>
          <w:rFonts w:ascii="Times New Roman" w:hAnsi="Times New Roman"/>
          <w:szCs w:val="28"/>
          <w:u w:val="none"/>
        </w:rPr>
      </w:pPr>
      <w:r w:rsidRPr="00891E0B">
        <w:rPr>
          <w:rFonts w:ascii="Times New Roman" w:hAnsi="Times New Roman"/>
          <w:szCs w:val="28"/>
        </w:rPr>
        <w:t>Компаниянинг рақобат стратегияси - бу</w:t>
      </w:r>
      <w:r w:rsidRPr="00891E0B">
        <w:rPr>
          <w:rFonts w:ascii="Times New Roman" w:hAnsi="Times New Roman"/>
          <w:szCs w:val="28"/>
          <w:u w:val="none"/>
        </w:rPr>
        <w:t xml:space="preserve"> бизнесга ёндошув ва мижозларни жалб қилишга қаратилган ташаббуслар, компаниянинг бозордаги позицияни мустахкамлаш учун олиб борадиган  курашидан иборат. Бозордаги рақобатни урушга ўхшатиш мумкин. Бу урушда рақиблар ярадор бўлиши, зарар кўриши мумкин. Бунда фақат энг яхши стратегия галаба қозонади. Компаниянинг рақобат стратегияси хужумкорлик ва мудофаа харакатларини, қисқа муддатли тактик ва узоқ муддатли харакатларни ўз ичига олади.</w:t>
      </w:r>
    </w:p>
    <w:p w:rsidR="005B054B" w:rsidRPr="00891E0B" w:rsidRDefault="005B054B" w:rsidP="005B054B">
      <w:pPr>
        <w:ind w:firstLine="851"/>
        <w:jc w:val="both"/>
        <w:rPr>
          <w:rFonts w:ascii="Times New Roman" w:hAnsi="Times New Roman"/>
          <w:szCs w:val="28"/>
        </w:rPr>
      </w:pPr>
      <w:r w:rsidRPr="00891E0B">
        <w:rPr>
          <w:rFonts w:ascii="Times New Roman" w:hAnsi="Times New Roman"/>
          <w:szCs w:val="28"/>
          <w:u w:val="none"/>
        </w:rPr>
        <w:t>Бозордаги рақобатчилар нечта бўлса рақобатчилик стратегиясининг вариантлари ва кўринишлари шунча бўлади. Бироқ уларнинг тури қанчалик кўп бўлмасин, уларнинг ўхшашликлари топилади. Стратегияга ёндошишнинг кенг тарқалган 5 та варианти мавжуд булиб улар  қуйида келтирилган:</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1. </w:t>
      </w:r>
      <w:r w:rsidRPr="00891E0B">
        <w:rPr>
          <w:rFonts w:ascii="Times New Roman" w:hAnsi="Times New Roman"/>
          <w:i/>
          <w:szCs w:val="28"/>
          <w:u w:val="none"/>
        </w:rPr>
        <w:t>Харажатлар буйича илгорлик стратегияси.</w:t>
      </w:r>
      <w:r w:rsidRPr="00891E0B">
        <w:rPr>
          <w:rFonts w:ascii="Times New Roman" w:hAnsi="Times New Roman"/>
          <w:szCs w:val="28"/>
          <w:u w:val="none"/>
        </w:rPr>
        <w:t xml:space="preserve"> Товар ва хизматларни ишлаб чикаришда тула харажатларини пасайтиришни кузда тутади. Бу эса куп сонли харидорни жалб килади.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2. </w:t>
      </w:r>
      <w:r w:rsidRPr="00891E0B">
        <w:rPr>
          <w:rFonts w:ascii="Times New Roman" w:hAnsi="Times New Roman"/>
          <w:i/>
          <w:szCs w:val="28"/>
          <w:u w:val="none"/>
        </w:rPr>
        <w:t>Кенг табақалаштириш стратегияси.</w:t>
      </w:r>
      <w:r w:rsidRPr="00891E0B">
        <w:rPr>
          <w:rFonts w:ascii="Times New Roman" w:hAnsi="Times New Roman"/>
          <w:szCs w:val="28"/>
          <w:u w:val="none"/>
        </w:rPr>
        <w:t xml:space="preserve"> Компания товарларига ракобатчи фирмалар товарларидан фарк килдирадиган узига хос чизгиларни беришга каратилган. Бу хам харидорларни жалб этишга ёрдам беради.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3. </w:t>
      </w:r>
      <w:r w:rsidRPr="00891E0B">
        <w:rPr>
          <w:rFonts w:ascii="Times New Roman" w:hAnsi="Times New Roman"/>
          <w:i/>
          <w:szCs w:val="28"/>
          <w:u w:val="none"/>
        </w:rPr>
        <w:t xml:space="preserve">Оптимал харажатлар стратегияси. </w:t>
      </w:r>
      <w:r w:rsidRPr="00891E0B">
        <w:rPr>
          <w:rFonts w:ascii="Times New Roman" w:hAnsi="Times New Roman"/>
          <w:szCs w:val="28"/>
          <w:u w:val="none"/>
        </w:rPr>
        <w:t>Харидорларга паст харажатлар ва махсулотни кенг табақалаштиришни уйгунлаштириш хисобига кимматли  товар олиш имкониятини беради. Асосий вазифа ухшаш товарни ишлаб чикарувчиларга  нисбатан оптимал харажат ва паст бахоларни таъминлашдан иборатдир.</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4. </w:t>
      </w:r>
      <w:r w:rsidRPr="00891E0B">
        <w:rPr>
          <w:rFonts w:ascii="Times New Roman" w:hAnsi="Times New Roman"/>
          <w:i/>
          <w:szCs w:val="28"/>
          <w:u w:val="none"/>
        </w:rPr>
        <w:t>Фокусланган стратегия</w:t>
      </w:r>
      <w:r w:rsidRPr="00891E0B">
        <w:rPr>
          <w:rFonts w:ascii="Times New Roman" w:hAnsi="Times New Roman"/>
          <w:szCs w:val="28"/>
          <w:u w:val="none"/>
        </w:rPr>
        <w:t>. Бунда стратегия паст харажатларга асосланган булиб, харидорларнинг тор сегментига йуналтирилади. Бунда фирма уз ракобатчиларидан анча паст бахолар хисобига утиб кетади.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5. </w:t>
      </w:r>
      <w:r w:rsidRPr="00891E0B">
        <w:rPr>
          <w:rFonts w:ascii="Times New Roman" w:hAnsi="Times New Roman"/>
          <w:i/>
          <w:szCs w:val="28"/>
          <w:u w:val="none"/>
        </w:rPr>
        <w:t>Ифодаланган стратегия ёки махсулотни табақалаштиришга асосланган бозор уяси стратегияси</w:t>
      </w:r>
      <w:r w:rsidRPr="00891E0B">
        <w:rPr>
          <w:rFonts w:ascii="Times New Roman" w:hAnsi="Times New Roman"/>
          <w:szCs w:val="28"/>
          <w:u w:val="none"/>
        </w:rPr>
        <w:t xml:space="preserve">. Унинг максади - танланган сегментлар </w:t>
      </w:r>
      <w:r w:rsidRPr="00891E0B">
        <w:rPr>
          <w:rFonts w:ascii="Times New Roman" w:hAnsi="Times New Roman"/>
          <w:szCs w:val="28"/>
          <w:u w:val="none"/>
        </w:rPr>
        <w:lastRenderedPageBreak/>
        <w:t>намоёндаларини уларнинг дид ва талабларига янада туларок жавоб берадиган товар ва хизматлар билан таъминлашдир.</w:t>
      </w:r>
    </w:p>
    <w:p w:rsidR="005B054B" w:rsidRPr="00891E0B" w:rsidRDefault="005B054B" w:rsidP="005B054B">
      <w:pPr>
        <w:tabs>
          <w:tab w:val="left" w:pos="709"/>
        </w:tabs>
        <w:ind w:firstLine="1134"/>
        <w:jc w:val="center"/>
        <w:rPr>
          <w:rFonts w:ascii="Times New Roman" w:hAnsi="Times New Roman"/>
          <w:b/>
          <w:szCs w:val="28"/>
          <w:u w:val="none"/>
        </w:rPr>
      </w:pPr>
    </w:p>
    <w:p w:rsidR="005B054B" w:rsidRPr="00891E0B" w:rsidRDefault="005B054B" w:rsidP="005B054B">
      <w:pPr>
        <w:tabs>
          <w:tab w:val="left" w:pos="709"/>
        </w:tabs>
        <w:ind w:firstLine="709"/>
        <w:jc w:val="both"/>
        <w:rPr>
          <w:rFonts w:ascii="Times New Roman" w:hAnsi="Times New Roman"/>
          <w:szCs w:val="28"/>
          <w:u w:val="none"/>
        </w:rPr>
      </w:pPr>
      <w:r w:rsidRPr="00891E0B">
        <w:rPr>
          <w:rFonts w:ascii="Times New Roman" w:hAnsi="Times New Roman"/>
          <w:b/>
          <w:szCs w:val="28"/>
          <w:u w:val="none"/>
        </w:rPr>
        <w:t>2.Рақобат устунлигини сақлаб қолиш учун  хужумкорлик стратегиясидан фойдаланиш.</w:t>
      </w:r>
    </w:p>
    <w:p w:rsidR="005B054B" w:rsidRPr="00891E0B" w:rsidRDefault="005B054B" w:rsidP="005B054B">
      <w:pPr>
        <w:tabs>
          <w:tab w:val="left" w:pos="709"/>
        </w:tabs>
        <w:ind w:firstLine="709"/>
        <w:jc w:val="both"/>
        <w:rPr>
          <w:rFonts w:ascii="Times New Roman" w:hAnsi="Times New Roman"/>
          <w:szCs w:val="28"/>
          <w:u w:val="none"/>
        </w:rPr>
      </w:pPr>
      <w:r w:rsidRPr="00891E0B">
        <w:rPr>
          <w:rFonts w:ascii="Times New Roman" w:hAnsi="Times New Roman"/>
          <w:szCs w:val="28"/>
          <w:u w:val="none"/>
        </w:rPr>
        <w:t>Ракобат устунлигига деярли хар доим муваффакиятли хужумкор стратегик харакатлар хисобига эришилади. Устунликка эришишни таъминлаш учун муваффакиятли хужумкор стратегияга канча вакт талаб этилиши тармокдаги ракобат тавсифига боглик. Устунликни таъминлаш вакти киска булиши, хизмат курсатиш сохасидаги каби, мураккаб технологик жараёнли капитал талаб этадиган тармоклардаги каби анча давомли булиши хам мумкин. Идеал даражада созланган харакатлар микёси анча катта булган ( масалан, янги кимматбахо дорининг патентига фармацевтикада эга булиш сезиларли устунликни таъминлайди) ёки унча катта булмаган (масалан, тикувчилик саноатида. Бунда кийимларнинг янги модадаги фасонлари осонгина узлаштирилиши мумкин, нусха кучириш оркали) ракобат устунлигини яратиши мумкин.</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Муваффакиятли хужумдан сунг «меваларнинг самарасини» куриш даври келади. Бу даврнинг давомийлиги эса ракибларга йукотилган позицияларни кайтариб олиш учун хужумга утишга канча вакт керак булишига богликдир.</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Ракиблар фирма яратган устунликка карши жиддий карши хужум бошлашлари билан унинг емирилиши бошланади. Эгалланган мавкеини саклаб колиш учун фирма иккинчи стратегик хужумни амалга ошириши керак. Унинг фундаментини эса ракобатчи устунликка эришиш максадида курашни кучайтирган пайтларида хужумга утишга тайёр туриш учун «меваларни самарасини» куриш даврида куриб куйиш керак булади. Ракобат устунлигини саклаб туриш учун фирма ракиблардан бир бош баланд булиши керак. Бозордаги узининг позициясини мустахкамлаш учун кетма-кет стратегик хужумлар уюштириши ва харидорларнинг мойиллигини саклаб туриши лозим.</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Хужумкор стратегиянинг олтита асосий тури ажратилади: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1. Ракобатчининг кучли томонларига қаршилик курсатиш ёки улардан ўзиб кетишга қаратилган харакатлар.</w:t>
      </w:r>
    </w:p>
    <w:p w:rsidR="005B054B" w:rsidRPr="00891E0B" w:rsidRDefault="005B054B" w:rsidP="005B054B">
      <w:pPr>
        <w:numPr>
          <w:ilvl w:val="0"/>
          <w:numId w:val="2"/>
        </w:numPr>
        <w:tabs>
          <w:tab w:val="left" w:pos="709"/>
        </w:tabs>
        <w:jc w:val="both"/>
        <w:rPr>
          <w:rFonts w:ascii="Times New Roman" w:hAnsi="Times New Roman"/>
          <w:szCs w:val="28"/>
          <w:u w:val="none"/>
        </w:rPr>
      </w:pPr>
      <w:r w:rsidRPr="00891E0B">
        <w:rPr>
          <w:rFonts w:ascii="Times New Roman" w:hAnsi="Times New Roman"/>
          <w:szCs w:val="28"/>
          <w:u w:val="none"/>
        </w:rPr>
        <w:t>Рақобатчининг заиф томонларидан фойдаланишга қаратилган харакатлар.</w:t>
      </w:r>
    </w:p>
    <w:p w:rsidR="005B054B" w:rsidRPr="00891E0B" w:rsidRDefault="005B054B" w:rsidP="005B054B">
      <w:pPr>
        <w:numPr>
          <w:ilvl w:val="0"/>
          <w:numId w:val="3"/>
        </w:numPr>
        <w:tabs>
          <w:tab w:val="left" w:pos="709"/>
        </w:tabs>
        <w:jc w:val="both"/>
        <w:rPr>
          <w:rFonts w:ascii="Times New Roman" w:hAnsi="Times New Roman"/>
          <w:b/>
          <w:szCs w:val="28"/>
          <w:u w:val="none"/>
        </w:rPr>
      </w:pPr>
      <w:r w:rsidRPr="00891E0B">
        <w:rPr>
          <w:rFonts w:ascii="Times New Roman" w:hAnsi="Times New Roman"/>
          <w:szCs w:val="28"/>
          <w:u w:val="none"/>
        </w:rPr>
        <w:t>Бир нечта фронтларда бир вақтда хужумга ўтиш.</w:t>
      </w:r>
    </w:p>
    <w:p w:rsidR="005B054B" w:rsidRPr="00891E0B" w:rsidRDefault="005B054B" w:rsidP="005B054B">
      <w:pPr>
        <w:numPr>
          <w:ilvl w:val="0"/>
          <w:numId w:val="3"/>
        </w:numPr>
        <w:tabs>
          <w:tab w:val="left" w:pos="709"/>
        </w:tabs>
        <w:jc w:val="both"/>
        <w:rPr>
          <w:rFonts w:ascii="Times New Roman" w:hAnsi="Times New Roman"/>
          <w:b/>
          <w:szCs w:val="28"/>
          <w:u w:val="none"/>
        </w:rPr>
      </w:pPr>
      <w:r w:rsidRPr="00891E0B">
        <w:rPr>
          <w:rFonts w:ascii="Times New Roman" w:hAnsi="Times New Roman"/>
          <w:szCs w:val="28"/>
          <w:u w:val="none"/>
        </w:rPr>
        <w:t>Эгалланмаган бушлиқларни эгаллаш.</w:t>
      </w:r>
    </w:p>
    <w:p w:rsidR="005B054B" w:rsidRPr="00891E0B" w:rsidRDefault="005B054B" w:rsidP="005B054B">
      <w:pPr>
        <w:numPr>
          <w:ilvl w:val="0"/>
          <w:numId w:val="3"/>
        </w:numPr>
        <w:tabs>
          <w:tab w:val="left" w:pos="709"/>
        </w:tabs>
        <w:jc w:val="both"/>
        <w:rPr>
          <w:rFonts w:ascii="Times New Roman" w:hAnsi="Times New Roman"/>
          <w:b/>
          <w:szCs w:val="28"/>
          <w:u w:val="none"/>
        </w:rPr>
      </w:pPr>
      <w:r w:rsidRPr="00891E0B">
        <w:rPr>
          <w:rFonts w:ascii="Times New Roman" w:hAnsi="Times New Roman"/>
          <w:szCs w:val="28"/>
          <w:u w:val="none"/>
        </w:rPr>
        <w:t>Партизан уруши.</w:t>
      </w:r>
    </w:p>
    <w:p w:rsidR="005B054B" w:rsidRPr="00891E0B" w:rsidRDefault="005B054B" w:rsidP="005B054B">
      <w:pPr>
        <w:numPr>
          <w:ilvl w:val="0"/>
          <w:numId w:val="3"/>
        </w:numPr>
        <w:tabs>
          <w:tab w:val="left" w:pos="709"/>
        </w:tabs>
        <w:jc w:val="both"/>
        <w:rPr>
          <w:rFonts w:ascii="Times New Roman" w:hAnsi="Times New Roman"/>
          <w:b/>
          <w:szCs w:val="28"/>
          <w:u w:val="none"/>
        </w:rPr>
      </w:pPr>
      <w:r w:rsidRPr="00891E0B">
        <w:rPr>
          <w:rFonts w:ascii="Times New Roman" w:hAnsi="Times New Roman"/>
          <w:szCs w:val="28"/>
          <w:u w:val="none"/>
        </w:rPr>
        <w:lastRenderedPageBreak/>
        <w:t>Зарбалар.</w:t>
      </w:r>
    </w:p>
    <w:p w:rsidR="005B054B" w:rsidRPr="00891E0B" w:rsidRDefault="005B054B" w:rsidP="005B054B">
      <w:pPr>
        <w:numPr>
          <w:ilvl w:val="12"/>
          <w:numId w:val="0"/>
        </w:numPr>
        <w:tabs>
          <w:tab w:val="left" w:pos="0"/>
        </w:tabs>
        <w:jc w:val="center"/>
        <w:rPr>
          <w:rFonts w:ascii="Times New Roman" w:hAnsi="Times New Roman"/>
          <w:szCs w:val="28"/>
          <w:u w:val="none"/>
          <w:lang w:val="en-US"/>
        </w:rPr>
      </w:pPr>
    </w:p>
    <w:p w:rsidR="005B054B" w:rsidRPr="00891E0B" w:rsidRDefault="005B054B" w:rsidP="005B054B">
      <w:pPr>
        <w:numPr>
          <w:ilvl w:val="12"/>
          <w:numId w:val="0"/>
        </w:numPr>
        <w:tabs>
          <w:tab w:val="left" w:pos="0"/>
        </w:tabs>
        <w:ind w:firstLine="709"/>
        <w:jc w:val="both"/>
        <w:rPr>
          <w:rFonts w:ascii="Times New Roman" w:hAnsi="Times New Roman"/>
          <w:szCs w:val="28"/>
          <w:u w:val="none"/>
          <w:lang w:val="en-US"/>
        </w:rPr>
      </w:pPr>
      <w:r w:rsidRPr="00891E0B">
        <w:rPr>
          <w:rFonts w:ascii="Times New Roman" w:hAnsi="Times New Roman"/>
          <w:b/>
          <w:szCs w:val="28"/>
          <w:u w:val="none"/>
          <w:lang w:val="en-US"/>
        </w:rPr>
        <w:t>3.Ра</w:t>
      </w:r>
      <w:r w:rsidRPr="00891E0B">
        <w:rPr>
          <w:rFonts w:ascii="Times New Roman" w:hAnsi="Times New Roman"/>
          <w:b/>
          <w:szCs w:val="28"/>
          <w:u w:val="none"/>
        </w:rPr>
        <w:t>қ</w:t>
      </w:r>
      <w:r w:rsidRPr="00891E0B">
        <w:rPr>
          <w:rFonts w:ascii="Times New Roman" w:hAnsi="Times New Roman"/>
          <w:b/>
          <w:szCs w:val="28"/>
          <w:u w:val="none"/>
          <w:lang w:val="en-US"/>
        </w:rPr>
        <w:t>обат устунлигини химоя қилиш учун мудофаа стратегияларидан фойдаланиш.</w:t>
      </w:r>
    </w:p>
    <w:p w:rsidR="005B054B" w:rsidRPr="00891E0B" w:rsidRDefault="005B054B" w:rsidP="005B054B">
      <w:pPr>
        <w:tabs>
          <w:tab w:val="left" w:pos="709"/>
        </w:tabs>
        <w:ind w:firstLine="709"/>
        <w:jc w:val="both"/>
        <w:rPr>
          <w:rFonts w:ascii="Times New Roman" w:hAnsi="Times New Roman"/>
          <w:szCs w:val="28"/>
          <w:u w:val="none"/>
        </w:rPr>
      </w:pPr>
      <w:r w:rsidRPr="00891E0B">
        <w:rPr>
          <w:rFonts w:ascii="Times New Roman" w:hAnsi="Times New Roman"/>
          <w:szCs w:val="28"/>
          <w:u w:val="none"/>
        </w:rPr>
        <w:t>Ракобат бозорларида барча фирмалар ракобатчилар уюштирадиган хужумларнинг объектлари булиши мумкин. Хужумлар худди эски, амалдаги фирмалар томонидан булганидек, янги фирмалар томонидан булганидек, янги фирмалар томонидан хам булиши мумкин. Химоявий стратегиянинг максади хужумга учраш хавфини камайтириш ёки уларни энг кам йукотиш билан утказиб юбориш. Химоя стратегияси компаниянинг ракобат устунлигини кучайтирмаса хам, ракобат позицияси атрофида мудофаа иншоотларини ташкил этиш ва ракобат устунлигини саклаб колиш имконини беради.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Ракобат устунлигини химоя килишнинг бир канча йуллари мавжуд. Улардан бири - ракобатчиларнинг созланган харакатларни бошлашлари учун халал бериш. Бундай  ёндошув куйидаги асосий кадамларни кузда тутади: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1. Буш бозор уяларини тулдириш учун махсулот номенклатурасини кенгайтириш.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2. Ракобатчилар эга булган ёки эга булиши мумкин булган моделлар ва махсулотлар сортларини ишлаб чикиш.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3. Пастрок нархларда ракобатчиларнинг махсулотларига якин моделларни таклиф этиш.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4. Ракобатчиларни воситачи ва дистрибьютерларнинг таксимлаш тармогидан сикиб чикариш учун улар билан шартномалар имзолаш.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5. Воситачилар ва дистрибьютерлар бошка таъминотчилар билан алока боглашларига халал бериш учун уларга сезиларли скидкаларни кафолатлаш.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6. Истеъмолчиларни бепул ёки паст нархларда укитишни таклиф этиш.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7. Ўз махсулотига истеъмолчилар талабини сақлаб колиш учун чоралар кўриш.</w:t>
      </w:r>
    </w:p>
    <w:p w:rsidR="005B054B" w:rsidRPr="00891E0B" w:rsidRDefault="005B054B" w:rsidP="005B054B">
      <w:pPr>
        <w:numPr>
          <w:ilvl w:val="0"/>
          <w:numId w:val="4"/>
        </w:numPr>
        <w:tabs>
          <w:tab w:val="left" w:pos="709"/>
        </w:tabs>
        <w:jc w:val="both"/>
        <w:rPr>
          <w:rFonts w:ascii="Times New Roman" w:hAnsi="Times New Roman"/>
          <w:szCs w:val="28"/>
          <w:u w:val="none"/>
        </w:rPr>
      </w:pPr>
      <w:r w:rsidRPr="00891E0B">
        <w:rPr>
          <w:rFonts w:ascii="Times New Roman" w:hAnsi="Times New Roman"/>
          <w:szCs w:val="28"/>
          <w:u w:val="none"/>
        </w:rPr>
        <w:t>Кредитга сотиш хажмларини ошириш.</w:t>
      </w:r>
    </w:p>
    <w:p w:rsidR="005B054B" w:rsidRPr="00891E0B" w:rsidRDefault="005B054B" w:rsidP="005B054B">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Бутловчи қисмлар етказиб бериш вактини қисқартириш.</w:t>
      </w:r>
    </w:p>
    <w:p w:rsidR="005B054B" w:rsidRPr="00891E0B" w:rsidRDefault="005B054B" w:rsidP="005B054B">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Муқобил технологияларни патентлаш.</w:t>
      </w:r>
    </w:p>
    <w:p w:rsidR="005B054B" w:rsidRPr="00891E0B" w:rsidRDefault="005B054B" w:rsidP="005B054B">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Хусусий ноу-хауларни химоялаш.</w:t>
      </w:r>
    </w:p>
    <w:p w:rsidR="005B054B" w:rsidRPr="00891E0B" w:rsidRDefault="005B054B" w:rsidP="005B054B">
      <w:pPr>
        <w:numPr>
          <w:ilvl w:val="0"/>
          <w:numId w:val="5"/>
        </w:numPr>
        <w:tabs>
          <w:tab w:val="left" w:pos="709"/>
        </w:tabs>
        <w:ind w:left="0" w:firstLine="1134"/>
        <w:jc w:val="both"/>
        <w:rPr>
          <w:rFonts w:ascii="Times New Roman" w:hAnsi="Times New Roman"/>
          <w:szCs w:val="28"/>
          <w:u w:val="none"/>
        </w:rPr>
      </w:pPr>
      <w:r w:rsidRPr="00891E0B">
        <w:rPr>
          <w:rFonts w:ascii="Times New Roman" w:hAnsi="Times New Roman"/>
          <w:szCs w:val="28"/>
          <w:u w:val="none"/>
        </w:rPr>
        <w:t>Энг яхши таъминотчилар билан эксклюзив контрактлар имзолаш.</w:t>
      </w:r>
    </w:p>
    <w:p w:rsidR="005B054B" w:rsidRPr="00891E0B" w:rsidRDefault="005B054B" w:rsidP="005B054B">
      <w:pPr>
        <w:numPr>
          <w:ilvl w:val="0"/>
          <w:numId w:val="5"/>
        </w:numPr>
        <w:tabs>
          <w:tab w:val="left" w:pos="709"/>
        </w:tabs>
        <w:ind w:left="0" w:firstLine="1134"/>
        <w:jc w:val="both"/>
        <w:rPr>
          <w:rFonts w:ascii="Times New Roman" w:hAnsi="Times New Roman"/>
          <w:szCs w:val="28"/>
          <w:u w:val="none"/>
        </w:rPr>
      </w:pPr>
      <w:r w:rsidRPr="00891E0B">
        <w:rPr>
          <w:rFonts w:ascii="Times New Roman" w:hAnsi="Times New Roman"/>
          <w:szCs w:val="28"/>
          <w:u w:val="none"/>
        </w:rPr>
        <w:t>Ракобатчиларни якинлаштирмаслик учун хом ашёларни катта хажмларда сотиб олиш.</w:t>
      </w:r>
    </w:p>
    <w:p w:rsidR="005B054B" w:rsidRPr="00891E0B" w:rsidRDefault="005B054B" w:rsidP="005B054B">
      <w:pPr>
        <w:numPr>
          <w:ilvl w:val="0"/>
          <w:numId w:val="5"/>
        </w:numPr>
        <w:tabs>
          <w:tab w:val="left" w:pos="709"/>
        </w:tabs>
        <w:ind w:left="0" w:firstLine="1134"/>
        <w:jc w:val="both"/>
        <w:rPr>
          <w:rFonts w:ascii="Times New Roman" w:hAnsi="Times New Roman"/>
          <w:szCs w:val="28"/>
          <w:u w:val="none"/>
        </w:rPr>
      </w:pPr>
      <w:r w:rsidRPr="00891E0B">
        <w:rPr>
          <w:rFonts w:ascii="Times New Roman" w:hAnsi="Times New Roman"/>
          <w:szCs w:val="28"/>
          <w:u w:val="none"/>
        </w:rPr>
        <w:lastRenderedPageBreak/>
        <w:t>Рақобатчилар билан ишлайдиган таъминотчилардан воз кечиш.</w:t>
      </w:r>
    </w:p>
    <w:p w:rsidR="005B054B" w:rsidRPr="00891E0B" w:rsidRDefault="005B054B" w:rsidP="005B054B">
      <w:pPr>
        <w:numPr>
          <w:ilvl w:val="0"/>
          <w:numId w:val="5"/>
        </w:numPr>
        <w:tabs>
          <w:tab w:val="left" w:pos="709"/>
        </w:tabs>
        <w:ind w:left="0" w:firstLine="1134"/>
        <w:jc w:val="both"/>
        <w:rPr>
          <w:rFonts w:ascii="Times New Roman" w:hAnsi="Times New Roman"/>
          <w:szCs w:val="28"/>
          <w:u w:val="none"/>
        </w:rPr>
      </w:pPr>
      <w:r w:rsidRPr="00891E0B">
        <w:rPr>
          <w:rFonts w:ascii="Times New Roman" w:hAnsi="Times New Roman"/>
          <w:szCs w:val="28"/>
          <w:u w:val="none"/>
        </w:rPr>
        <w:t>Товарлар  ва ракобатчилар харакатларни доимо назорат килиб туриш.</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Химоявий стратегияга булган иккинчи ёндошув ракобатчиларга уларнинг харакатлари жавобсиз колмаслиги ва компания хужумга тайёр эканлигини етказиб туришдан иборат.</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 xml:space="preserve">Ракобатчиларнинг хужумкор харакатларига каршилик курсатишнинг бошка йули ракобатчиларни узига жалб этадиган ва уларни хужумкор харакатларга ундайдиган фойдани камайтиришга уринишдан иборат. </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Фирманинг фойдалилиги канчалар юкори булса, бу  бошкалар учун узига жалб этадиган «хурак» вазифасини утайди ва хужумкор харакатлар килиш истагини тугдиради. Бундай шароитда компания хисоб механизмлари ёрдамида химояланиши мумкин.</w:t>
      </w:r>
    </w:p>
    <w:p w:rsidR="005B054B" w:rsidRPr="00891E0B" w:rsidRDefault="005B054B" w:rsidP="005B054B">
      <w:pPr>
        <w:numPr>
          <w:ilvl w:val="12"/>
          <w:numId w:val="0"/>
        </w:numPr>
        <w:tabs>
          <w:tab w:val="left" w:pos="0"/>
        </w:tabs>
        <w:ind w:firstLine="709"/>
        <w:jc w:val="both"/>
        <w:rPr>
          <w:rFonts w:ascii="Times New Roman" w:hAnsi="Times New Roman"/>
          <w:szCs w:val="28"/>
          <w:u w:val="none"/>
        </w:rPr>
      </w:pPr>
      <w:r w:rsidRPr="00891E0B">
        <w:rPr>
          <w:rFonts w:ascii="Times New Roman" w:hAnsi="Times New Roman"/>
          <w:b/>
          <w:szCs w:val="28"/>
          <w:u w:val="none"/>
        </w:rPr>
        <w:t>4.Вертикал интеграция стратегияси ва рақобат устунлиги</w:t>
      </w:r>
    </w:p>
    <w:p w:rsidR="005B054B" w:rsidRPr="00891E0B" w:rsidRDefault="005B054B" w:rsidP="005B054B">
      <w:pPr>
        <w:tabs>
          <w:tab w:val="left" w:pos="709"/>
        </w:tabs>
        <w:ind w:firstLine="709"/>
        <w:jc w:val="both"/>
        <w:rPr>
          <w:rFonts w:ascii="Times New Roman" w:hAnsi="Times New Roman"/>
          <w:szCs w:val="28"/>
          <w:u w:val="none"/>
        </w:rPr>
      </w:pPr>
      <w:r w:rsidRPr="00891E0B">
        <w:rPr>
          <w:rFonts w:ascii="Times New Roman" w:hAnsi="Times New Roman"/>
          <w:szCs w:val="28"/>
          <w:u w:val="none"/>
        </w:rPr>
        <w:t>Компания маблагларини вертикал интеграцияга инвестиция килишнинг асосий сабаби унинг ракобат позициясини кучайишидир. Агар вертикал интеграция компания харажатларини сезиларли даражада пасайишига ёки кушимча ракобат устунлигига эришишга олиб келмас экан, у стратегик хисобланмайди ва унга маблаг сарфлашнинг фойдаси йук.</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«Орқага» интеграция шундагина харажатларни пасайишига олиб келадики, унда ишлаб чикаришнинг талаб этиладиган хажми шу даражада юкори бўладики, у худди таъминотчилардаги каби ишлаб чикариш миқёсларида шундай тежамкорликни таъминлайди.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«Олдинга» вертикал интеграция хам ана шундай илдизларга эга.</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Вертикал интеграциянинг камчиликларига куйидагилар киради: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1. Интеграллашган фирмалар янги технологияларга секин куникиш тенденциясига эга буладилар, чунки бу катта харажатлар билан боглик.</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2. Интеграция таъминотчиларни эркин танлаш хусусида фирманинг имкониятларини чеклайди.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3. Вертикал интеграция кадриятлар занжиридаги хар бир боскичда кувватларни баланслиги билан боглик булган муаммоларга олиб келади.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4. «Олдинги» ёки «оркага» интеграция турли малака, махорат ва ишбоп кобилиятларини талаб этади.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Шундай килиб, вертикал интеграция стратегиясининг хам кучли, хам кучсиз томонлари булиши мумкин. Интеграциянинг кандай йуналиш ва кандай микёсларини танлаш куйидагиларга боглик:</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1. Интеграция компаниянинг стратегик жихатдан мухим булган иш сохалари харажатларини пасайтириш ёки табақалаштиришни чуқурлаштириш томонига яхшилашга кодирми?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lastRenderedPageBreak/>
        <w:t>2. Капитал харажатлар, жавобий реакциянинг чапдастлиги ва тезлигига, маъмурий харажатларга кандай таъсир курсатади?</w:t>
      </w:r>
    </w:p>
    <w:p w:rsidR="005B054B" w:rsidRPr="00891E0B" w:rsidRDefault="005B054B" w:rsidP="005B054B">
      <w:pPr>
        <w:numPr>
          <w:ilvl w:val="0"/>
          <w:numId w:val="6"/>
        </w:numPr>
        <w:tabs>
          <w:tab w:val="left" w:pos="709"/>
        </w:tabs>
        <w:jc w:val="both"/>
        <w:rPr>
          <w:rFonts w:ascii="Times New Roman" w:hAnsi="Times New Roman"/>
          <w:szCs w:val="28"/>
          <w:u w:val="none"/>
        </w:rPr>
      </w:pPr>
      <w:r w:rsidRPr="00891E0B">
        <w:rPr>
          <w:rFonts w:ascii="Times New Roman" w:hAnsi="Times New Roman"/>
          <w:szCs w:val="28"/>
          <w:u w:val="none"/>
        </w:rPr>
        <w:t>Ракобат устунлигини яратишга кодирми?</w:t>
      </w:r>
    </w:p>
    <w:p w:rsidR="005B054B" w:rsidRPr="00891E0B" w:rsidRDefault="005B054B" w:rsidP="005B054B">
      <w:pPr>
        <w:tabs>
          <w:tab w:val="left" w:pos="0"/>
        </w:tabs>
        <w:jc w:val="center"/>
        <w:rPr>
          <w:rFonts w:ascii="Times New Roman" w:hAnsi="Times New Roman"/>
          <w:b/>
          <w:szCs w:val="28"/>
          <w:u w:val="none"/>
        </w:rPr>
      </w:pPr>
    </w:p>
    <w:p w:rsidR="005B054B" w:rsidRPr="00891E0B" w:rsidRDefault="005B054B" w:rsidP="005B054B">
      <w:pPr>
        <w:tabs>
          <w:tab w:val="left" w:pos="0"/>
        </w:tabs>
        <w:ind w:firstLine="709"/>
        <w:jc w:val="both"/>
        <w:rPr>
          <w:rFonts w:ascii="Times New Roman" w:hAnsi="Times New Roman"/>
          <w:szCs w:val="28"/>
          <w:u w:val="none"/>
          <w:lang w:val="en-US"/>
        </w:rPr>
      </w:pPr>
      <w:r w:rsidRPr="00891E0B">
        <w:rPr>
          <w:rFonts w:ascii="Times New Roman" w:hAnsi="Times New Roman"/>
          <w:b/>
          <w:szCs w:val="28"/>
          <w:u w:val="none"/>
        </w:rPr>
        <w:t>5.</w:t>
      </w:r>
      <w:r w:rsidRPr="00891E0B">
        <w:rPr>
          <w:rFonts w:ascii="Times New Roman" w:hAnsi="Times New Roman"/>
          <w:b/>
          <w:szCs w:val="28"/>
          <w:u w:val="none"/>
          <w:lang w:val="en-US"/>
        </w:rPr>
        <w:t>Бошловчиликнинг устунликлари ва камчиликлари</w:t>
      </w:r>
      <w:r w:rsidRPr="00891E0B">
        <w:rPr>
          <w:rFonts w:ascii="Times New Roman" w:hAnsi="Times New Roman"/>
          <w:b/>
          <w:szCs w:val="28"/>
          <w:u w:val="none"/>
        </w:rPr>
        <w:t>.</w:t>
      </w:r>
      <w:r w:rsidRPr="00891E0B">
        <w:rPr>
          <w:rFonts w:ascii="Times New Roman" w:hAnsi="Times New Roman"/>
          <w:b/>
          <w:szCs w:val="28"/>
          <w:u w:val="none"/>
          <w:lang w:val="en-US"/>
        </w:rPr>
        <w:t xml:space="preserve"> </w:t>
      </w:r>
    </w:p>
    <w:p w:rsidR="005B054B" w:rsidRPr="00891E0B" w:rsidRDefault="005B054B" w:rsidP="005B054B">
      <w:pPr>
        <w:tabs>
          <w:tab w:val="left" w:pos="709"/>
          <w:tab w:val="left" w:pos="851"/>
        </w:tabs>
        <w:ind w:firstLine="709"/>
        <w:jc w:val="both"/>
        <w:rPr>
          <w:rFonts w:ascii="Times New Roman" w:hAnsi="Times New Roman"/>
          <w:szCs w:val="28"/>
          <w:u w:val="none"/>
          <w:lang w:val="en-US"/>
        </w:rPr>
      </w:pPr>
      <w:r w:rsidRPr="00891E0B">
        <w:rPr>
          <w:rFonts w:ascii="Times New Roman" w:hAnsi="Times New Roman"/>
          <w:szCs w:val="28"/>
          <w:u w:val="none"/>
        </w:rPr>
        <w:t>Вакт</w:t>
      </w:r>
      <w:r w:rsidRPr="00891E0B">
        <w:rPr>
          <w:rFonts w:ascii="Times New Roman" w:hAnsi="Times New Roman"/>
          <w:szCs w:val="28"/>
          <w:u w:val="none"/>
          <w:lang w:val="en-US"/>
        </w:rPr>
        <w:t xml:space="preserve"> </w:t>
      </w:r>
      <w:r w:rsidRPr="00891E0B">
        <w:rPr>
          <w:rFonts w:ascii="Times New Roman" w:hAnsi="Times New Roman"/>
          <w:szCs w:val="28"/>
          <w:u w:val="none"/>
        </w:rPr>
        <w:t>омили</w:t>
      </w:r>
      <w:r w:rsidRPr="00891E0B">
        <w:rPr>
          <w:rFonts w:ascii="Times New Roman" w:hAnsi="Times New Roman"/>
          <w:szCs w:val="28"/>
          <w:u w:val="none"/>
          <w:lang w:val="en-US"/>
        </w:rPr>
        <w:t xml:space="preserve"> </w:t>
      </w:r>
      <w:r w:rsidRPr="00891E0B">
        <w:rPr>
          <w:rFonts w:ascii="Times New Roman" w:hAnsi="Times New Roman"/>
          <w:szCs w:val="28"/>
          <w:u w:val="none"/>
        </w:rPr>
        <w:t>стратегияни</w:t>
      </w:r>
      <w:r w:rsidRPr="00891E0B">
        <w:rPr>
          <w:rFonts w:ascii="Times New Roman" w:hAnsi="Times New Roman"/>
          <w:szCs w:val="28"/>
          <w:u w:val="none"/>
          <w:lang w:val="en-US"/>
        </w:rPr>
        <w:t xml:space="preserve"> </w:t>
      </w:r>
      <w:r w:rsidRPr="00891E0B">
        <w:rPr>
          <w:rFonts w:ascii="Times New Roman" w:hAnsi="Times New Roman"/>
          <w:szCs w:val="28"/>
          <w:u w:val="none"/>
        </w:rPr>
        <w:t>танлашда</w:t>
      </w:r>
      <w:r w:rsidRPr="00891E0B">
        <w:rPr>
          <w:rFonts w:ascii="Times New Roman" w:hAnsi="Times New Roman"/>
          <w:szCs w:val="28"/>
          <w:u w:val="none"/>
          <w:lang w:val="en-US"/>
        </w:rPr>
        <w:t xml:space="preserve"> </w:t>
      </w:r>
      <w:r w:rsidRPr="00891E0B">
        <w:rPr>
          <w:rFonts w:ascii="Times New Roman" w:hAnsi="Times New Roman"/>
          <w:szCs w:val="28"/>
          <w:u w:val="none"/>
        </w:rPr>
        <w:t>хал</w:t>
      </w:r>
      <w:r w:rsidRPr="00891E0B">
        <w:rPr>
          <w:rFonts w:ascii="Times New Roman" w:hAnsi="Times New Roman"/>
          <w:szCs w:val="28"/>
          <w:u w:val="none"/>
          <w:lang w:val="en-US"/>
        </w:rPr>
        <w:t xml:space="preserve"> </w:t>
      </w:r>
      <w:r w:rsidRPr="00891E0B">
        <w:rPr>
          <w:rFonts w:ascii="Times New Roman" w:hAnsi="Times New Roman"/>
          <w:szCs w:val="28"/>
          <w:u w:val="none"/>
        </w:rPr>
        <w:t>килувчи</w:t>
      </w:r>
      <w:r w:rsidRPr="00891E0B">
        <w:rPr>
          <w:rFonts w:ascii="Times New Roman" w:hAnsi="Times New Roman"/>
          <w:szCs w:val="28"/>
          <w:u w:val="none"/>
          <w:lang w:val="en-US"/>
        </w:rPr>
        <w:t xml:space="preserve"> </w:t>
      </w:r>
      <w:r w:rsidRPr="00891E0B">
        <w:rPr>
          <w:rFonts w:ascii="Times New Roman" w:hAnsi="Times New Roman"/>
          <w:szCs w:val="28"/>
          <w:u w:val="none"/>
        </w:rPr>
        <w:t>роль</w:t>
      </w:r>
      <w:r w:rsidRPr="00891E0B">
        <w:rPr>
          <w:rFonts w:ascii="Times New Roman" w:hAnsi="Times New Roman"/>
          <w:szCs w:val="28"/>
          <w:u w:val="none"/>
          <w:lang w:val="en-US"/>
        </w:rPr>
        <w:t xml:space="preserve"> </w:t>
      </w:r>
      <w:r w:rsidRPr="00891E0B">
        <w:rPr>
          <w:rFonts w:ascii="Times New Roman" w:hAnsi="Times New Roman"/>
          <w:szCs w:val="28"/>
          <w:u w:val="none"/>
        </w:rPr>
        <w:t>уйнайди</w:t>
      </w:r>
      <w:r w:rsidRPr="00891E0B">
        <w:rPr>
          <w:rFonts w:ascii="Times New Roman" w:hAnsi="Times New Roman"/>
          <w:szCs w:val="28"/>
          <w:u w:val="none"/>
          <w:lang w:val="en-US"/>
        </w:rPr>
        <w:t>:</w:t>
      </w:r>
      <w:r w:rsidRPr="00891E0B">
        <w:rPr>
          <w:rFonts w:ascii="Times New Roman" w:hAnsi="Times New Roman"/>
          <w:szCs w:val="28"/>
          <w:u w:val="none"/>
        </w:rPr>
        <w:t>Устунликка</w:t>
      </w:r>
      <w:r w:rsidRPr="00891E0B">
        <w:rPr>
          <w:rFonts w:ascii="Times New Roman" w:hAnsi="Times New Roman"/>
          <w:szCs w:val="28"/>
          <w:u w:val="none"/>
          <w:lang w:val="en-US"/>
        </w:rPr>
        <w:t xml:space="preserve"> </w:t>
      </w:r>
      <w:r w:rsidRPr="00891E0B">
        <w:rPr>
          <w:rFonts w:ascii="Times New Roman" w:hAnsi="Times New Roman"/>
          <w:szCs w:val="28"/>
          <w:u w:val="none"/>
        </w:rPr>
        <w:t>эришиш</w:t>
      </w:r>
      <w:r w:rsidRPr="00891E0B">
        <w:rPr>
          <w:rFonts w:ascii="Times New Roman" w:hAnsi="Times New Roman"/>
          <w:szCs w:val="28"/>
          <w:u w:val="none"/>
          <w:lang w:val="en-US"/>
        </w:rPr>
        <w:t xml:space="preserve"> </w:t>
      </w:r>
      <w:r w:rsidRPr="00891E0B">
        <w:rPr>
          <w:rFonts w:ascii="Times New Roman" w:hAnsi="Times New Roman"/>
          <w:szCs w:val="28"/>
          <w:u w:val="none"/>
        </w:rPr>
        <w:t>учун</w:t>
      </w:r>
      <w:r w:rsidRPr="00891E0B">
        <w:rPr>
          <w:rFonts w:ascii="Times New Roman" w:hAnsi="Times New Roman"/>
          <w:szCs w:val="28"/>
          <w:u w:val="none"/>
          <w:lang w:val="en-US"/>
        </w:rPr>
        <w:t xml:space="preserve"> «</w:t>
      </w:r>
      <w:r w:rsidRPr="00891E0B">
        <w:rPr>
          <w:rFonts w:ascii="Times New Roman" w:hAnsi="Times New Roman"/>
          <w:szCs w:val="28"/>
          <w:u w:val="none"/>
        </w:rPr>
        <w:t>калдиргоч</w:t>
      </w:r>
      <w:r w:rsidRPr="00891E0B">
        <w:rPr>
          <w:rFonts w:ascii="Times New Roman" w:hAnsi="Times New Roman"/>
          <w:szCs w:val="28"/>
          <w:u w:val="none"/>
          <w:lang w:val="en-US"/>
        </w:rPr>
        <w:t xml:space="preserve">» </w:t>
      </w:r>
      <w:r w:rsidRPr="00891E0B">
        <w:rPr>
          <w:rFonts w:ascii="Times New Roman" w:hAnsi="Times New Roman"/>
          <w:szCs w:val="28"/>
          <w:u w:val="none"/>
        </w:rPr>
        <w:t>фирманинг</w:t>
      </w:r>
      <w:r w:rsidRPr="00891E0B">
        <w:rPr>
          <w:rFonts w:ascii="Times New Roman" w:hAnsi="Times New Roman"/>
          <w:szCs w:val="28"/>
          <w:u w:val="none"/>
          <w:lang w:val="en-US"/>
        </w:rPr>
        <w:t xml:space="preserve"> «</w:t>
      </w:r>
      <w:r w:rsidRPr="00891E0B">
        <w:rPr>
          <w:rFonts w:ascii="Times New Roman" w:hAnsi="Times New Roman"/>
          <w:szCs w:val="28"/>
          <w:u w:val="none"/>
        </w:rPr>
        <w:t>калтис</w:t>
      </w:r>
      <w:r w:rsidRPr="00891E0B">
        <w:rPr>
          <w:rFonts w:ascii="Times New Roman" w:hAnsi="Times New Roman"/>
          <w:szCs w:val="28"/>
          <w:u w:val="none"/>
          <w:lang w:val="en-US"/>
        </w:rPr>
        <w:t xml:space="preserve"> </w:t>
      </w:r>
      <w:r w:rsidRPr="00891E0B">
        <w:rPr>
          <w:rFonts w:ascii="Times New Roman" w:hAnsi="Times New Roman"/>
          <w:szCs w:val="28"/>
          <w:u w:val="none"/>
        </w:rPr>
        <w:t>вактда</w:t>
      </w:r>
      <w:r w:rsidRPr="00891E0B">
        <w:rPr>
          <w:rFonts w:ascii="Times New Roman" w:hAnsi="Times New Roman"/>
          <w:szCs w:val="28"/>
          <w:u w:val="none"/>
          <w:lang w:val="en-US"/>
        </w:rPr>
        <w:t xml:space="preserve"> </w:t>
      </w:r>
      <w:r w:rsidRPr="00891E0B">
        <w:rPr>
          <w:rFonts w:ascii="Times New Roman" w:hAnsi="Times New Roman"/>
          <w:szCs w:val="28"/>
          <w:u w:val="none"/>
        </w:rPr>
        <w:t>стратегик</w:t>
      </w:r>
      <w:r w:rsidRPr="00891E0B">
        <w:rPr>
          <w:rFonts w:ascii="Times New Roman" w:hAnsi="Times New Roman"/>
          <w:szCs w:val="28"/>
          <w:u w:val="none"/>
          <w:lang w:val="en-US"/>
        </w:rPr>
        <w:t xml:space="preserve"> </w:t>
      </w:r>
      <w:r w:rsidRPr="00891E0B">
        <w:rPr>
          <w:rFonts w:ascii="Times New Roman" w:hAnsi="Times New Roman"/>
          <w:szCs w:val="28"/>
          <w:u w:val="none"/>
        </w:rPr>
        <w:t>харакат</w:t>
      </w:r>
      <w:r w:rsidRPr="00891E0B">
        <w:rPr>
          <w:rFonts w:ascii="Times New Roman" w:hAnsi="Times New Roman"/>
          <w:szCs w:val="28"/>
          <w:u w:val="none"/>
          <w:lang w:val="en-US"/>
        </w:rPr>
        <w:t xml:space="preserve"> </w:t>
      </w:r>
      <w:r w:rsidRPr="00891E0B">
        <w:rPr>
          <w:rFonts w:ascii="Times New Roman" w:hAnsi="Times New Roman"/>
          <w:szCs w:val="28"/>
          <w:u w:val="none"/>
        </w:rPr>
        <w:t>керакми</w:t>
      </w:r>
      <w:r w:rsidRPr="00891E0B">
        <w:rPr>
          <w:rFonts w:ascii="Times New Roman" w:hAnsi="Times New Roman"/>
          <w:szCs w:val="28"/>
          <w:u w:val="none"/>
          <w:lang w:val="en-US"/>
        </w:rPr>
        <w:t xml:space="preserve"> </w:t>
      </w:r>
      <w:r w:rsidRPr="00891E0B">
        <w:rPr>
          <w:rFonts w:ascii="Times New Roman" w:hAnsi="Times New Roman"/>
          <w:szCs w:val="28"/>
          <w:u w:val="none"/>
        </w:rPr>
        <w:t>ёки</w:t>
      </w:r>
      <w:r w:rsidRPr="00891E0B">
        <w:rPr>
          <w:rFonts w:ascii="Times New Roman" w:hAnsi="Times New Roman"/>
          <w:szCs w:val="28"/>
          <w:u w:val="none"/>
          <w:lang w:val="en-US"/>
        </w:rPr>
        <w:t xml:space="preserve"> </w:t>
      </w:r>
      <w:r w:rsidRPr="00891E0B">
        <w:rPr>
          <w:rFonts w:ascii="Times New Roman" w:hAnsi="Times New Roman"/>
          <w:szCs w:val="28"/>
          <w:u w:val="none"/>
        </w:rPr>
        <w:t>керак</w:t>
      </w:r>
      <w:r w:rsidRPr="00891E0B">
        <w:rPr>
          <w:rFonts w:ascii="Times New Roman" w:hAnsi="Times New Roman"/>
          <w:szCs w:val="28"/>
          <w:u w:val="none"/>
          <w:lang w:val="en-US"/>
        </w:rPr>
        <w:t xml:space="preserve"> </w:t>
      </w:r>
      <w:r w:rsidRPr="00891E0B">
        <w:rPr>
          <w:rFonts w:ascii="Times New Roman" w:hAnsi="Times New Roman"/>
          <w:szCs w:val="28"/>
          <w:u w:val="none"/>
        </w:rPr>
        <w:t>эмас</w:t>
      </w:r>
      <w:r w:rsidRPr="00891E0B">
        <w:rPr>
          <w:rFonts w:ascii="Times New Roman" w:hAnsi="Times New Roman"/>
          <w:szCs w:val="28"/>
          <w:u w:val="none"/>
          <w:lang w:val="en-US"/>
        </w:rPr>
        <w:t xml:space="preserve">?» </w:t>
      </w:r>
      <w:r w:rsidRPr="00891E0B">
        <w:rPr>
          <w:rFonts w:ascii="Times New Roman" w:hAnsi="Times New Roman"/>
          <w:szCs w:val="28"/>
          <w:u w:val="none"/>
        </w:rPr>
        <w:t>деган</w:t>
      </w:r>
      <w:r w:rsidRPr="00891E0B">
        <w:rPr>
          <w:rFonts w:ascii="Times New Roman" w:hAnsi="Times New Roman"/>
          <w:szCs w:val="28"/>
          <w:u w:val="none"/>
          <w:lang w:val="en-US"/>
        </w:rPr>
        <w:t xml:space="preserve"> </w:t>
      </w:r>
      <w:r w:rsidRPr="00891E0B">
        <w:rPr>
          <w:rFonts w:ascii="Times New Roman" w:hAnsi="Times New Roman"/>
          <w:szCs w:val="28"/>
          <w:u w:val="none"/>
        </w:rPr>
        <w:t>саволга</w:t>
      </w:r>
      <w:r w:rsidRPr="00891E0B">
        <w:rPr>
          <w:rFonts w:ascii="Times New Roman" w:hAnsi="Times New Roman"/>
          <w:szCs w:val="28"/>
          <w:u w:val="none"/>
          <w:lang w:val="en-US"/>
        </w:rPr>
        <w:t xml:space="preserve"> </w:t>
      </w:r>
      <w:r w:rsidRPr="00891E0B">
        <w:rPr>
          <w:rFonts w:ascii="Times New Roman" w:hAnsi="Times New Roman"/>
          <w:szCs w:val="28"/>
          <w:u w:val="none"/>
        </w:rPr>
        <w:t>жавоб</w:t>
      </w:r>
      <w:r w:rsidRPr="00891E0B">
        <w:rPr>
          <w:rFonts w:ascii="Times New Roman" w:hAnsi="Times New Roman"/>
          <w:szCs w:val="28"/>
          <w:u w:val="none"/>
          <w:lang w:val="en-US"/>
        </w:rPr>
        <w:t xml:space="preserve"> </w:t>
      </w:r>
      <w:r w:rsidRPr="00891E0B">
        <w:rPr>
          <w:rFonts w:ascii="Times New Roman" w:hAnsi="Times New Roman"/>
          <w:szCs w:val="28"/>
          <w:u w:val="none"/>
        </w:rPr>
        <w:t>беради</w:t>
      </w:r>
      <w:r w:rsidRPr="00891E0B">
        <w:rPr>
          <w:rFonts w:ascii="Times New Roman" w:hAnsi="Times New Roman"/>
          <w:szCs w:val="28"/>
          <w:u w:val="none"/>
          <w:lang w:val="en-US"/>
        </w:rPr>
        <w:t>.</w:t>
      </w:r>
    </w:p>
    <w:p w:rsidR="005B054B" w:rsidRPr="00891E0B" w:rsidRDefault="005B054B" w:rsidP="005B054B">
      <w:pPr>
        <w:tabs>
          <w:tab w:val="left" w:pos="709"/>
          <w:tab w:val="left" w:pos="851"/>
        </w:tabs>
        <w:ind w:firstLine="1134"/>
        <w:jc w:val="both"/>
        <w:rPr>
          <w:rFonts w:ascii="Times New Roman" w:hAnsi="Times New Roman"/>
          <w:szCs w:val="28"/>
          <w:u w:val="none"/>
          <w:lang w:val="en-US"/>
        </w:rPr>
      </w:pPr>
      <w:r w:rsidRPr="00891E0B">
        <w:rPr>
          <w:rFonts w:ascii="Times New Roman" w:hAnsi="Times New Roman"/>
          <w:szCs w:val="28"/>
          <w:u w:val="none"/>
        </w:rPr>
        <w:t>Стратегик</w:t>
      </w:r>
      <w:r w:rsidRPr="00891E0B">
        <w:rPr>
          <w:rFonts w:ascii="Times New Roman" w:hAnsi="Times New Roman"/>
          <w:szCs w:val="28"/>
          <w:u w:val="none"/>
          <w:lang w:val="en-US"/>
        </w:rPr>
        <w:t xml:space="preserve"> </w:t>
      </w:r>
      <w:r w:rsidRPr="00891E0B">
        <w:rPr>
          <w:rFonts w:ascii="Times New Roman" w:hAnsi="Times New Roman"/>
          <w:szCs w:val="28"/>
          <w:u w:val="none"/>
        </w:rPr>
        <w:t>кадамларни</w:t>
      </w:r>
      <w:r w:rsidRPr="00891E0B">
        <w:rPr>
          <w:rFonts w:ascii="Times New Roman" w:hAnsi="Times New Roman"/>
          <w:szCs w:val="28"/>
          <w:u w:val="none"/>
          <w:lang w:val="en-US"/>
        </w:rPr>
        <w:t xml:space="preserve"> </w:t>
      </w:r>
      <w:r w:rsidRPr="00891E0B">
        <w:rPr>
          <w:rFonts w:ascii="Times New Roman" w:hAnsi="Times New Roman"/>
          <w:szCs w:val="28"/>
          <w:u w:val="none"/>
        </w:rPr>
        <w:t>биринчи</w:t>
      </w:r>
      <w:r w:rsidRPr="00891E0B">
        <w:rPr>
          <w:rFonts w:ascii="Times New Roman" w:hAnsi="Times New Roman"/>
          <w:szCs w:val="28"/>
          <w:u w:val="none"/>
          <w:lang w:val="en-US"/>
        </w:rPr>
        <w:t xml:space="preserve"> </w:t>
      </w:r>
      <w:r w:rsidRPr="00891E0B">
        <w:rPr>
          <w:rFonts w:ascii="Times New Roman" w:hAnsi="Times New Roman"/>
          <w:szCs w:val="28"/>
          <w:u w:val="none"/>
        </w:rPr>
        <w:t>булиб</w:t>
      </w:r>
      <w:r w:rsidRPr="00891E0B">
        <w:rPr>
          <w:rFonts w:ascii="Times New Roman" w:hAnsi="Times New Roman"/>
          <w:szCs w:val="28"/>
          <w:u w:val="none"/>
          <w:lang w:val="en-US"/>
        </w:rPr>
        <w:t xml:space="preserve"> </w:t>
      </w:r>
      <w:r w:rsidRPr="00891E0B">
        <w:rPr>
          <w:rFonts w:ascii="Times New Roman" w:hAnsi="Times New Roman"/>
          <w:szCs w:val="28"/>
          <w:u w:val="none"/>
        </w:rPr>
        <w:t>куйган</w:t>
      </w:r>
      <w:r w:rsidRPr="00891E0B">
        <w:rPr>
          <w:rFonts w:ascii="Times New Roman" w:hAnsi="Times New Roman"/>
          <w:szCs w:val="28"/>
          <w:u w:val="none"/>
          <w:lang w:val="en-US"/>
        </w:rPr>
        <w:t xml:space="preserve"> </w:t>
      </w:r>
      <w:r w:rsidRPr="00891E0B">
        <w:rPr>
          <w:rFonts w:ascii="Times New Roman" w:hAnsi="Times New Roman"/>
          <w:szCs w:val="28"/>
          <w:u w:val="none"/>
        </w:rPr>
        <w:t>фирма</w:t>
      </w:r>
      <w:r w:rsidRPr="00891E0B">
        <w:rPr>
          <w:rFonts w:ascii="Times New Roman" w:hAnsi="Times New Roman"/>
          <w:szCs w:val="28"/>
          <w:u w:val="none"/>
          <w:lang w:val="en-US"/>
        </w:rPr>
        <w:t xml:space="preserve"> </w:t>
      </w:r>
      <w:r w:rsidRPr="00891E0B">
        <w:rPr>
          <w:rFonts w:ascii="Times New Roman" w:hAnsi="Times New Roman"/>
          <w:szCs w:val="28"/>
          <w:u w:val="none"/>
        </w:rPr>
        <w:t>шундагина</w:t>
      </w:r>
      <w:r w:rsidRPr="00891E0B">
        <w:rPr>
          <w:rFonts w:ascii="Times New Roman" w:hAnsi="Times New Roman"/>
          <w:szCs w:val="28"/>
          <w:u w:val="none"/>
          <w:lang w:val="en-US"/>
        </w:rPr>
        <w:t xml:space="preserve"> </w:t>
      </w:r>
      <w:r w:rsidRPr="00891E0B">
        <w:rPr>
          <w:rFonts w:ascii="Times New Roman" w:hAnsi="Times New Roman"/>
          <w:szCs w:val="28"/>
          <w:u w:val="none"/>
        </w:rPr>
        <w:t>юкори</w:t>
      </w:r>
      <w:r w:rsidRPr="00891E0B">
        <w:rPr>
          <w:rFonts w:ascii="Times New Roman" w:hAnsi="Times New Roman"/>
          <w:szCs w:val="28"/>
          <w:u w:val="none"/>
          <w:lang w:val="en-US"/>
        </w:rPr>
        <w:t xml:space="preserve"> </w:t>
      </w:r>
      <w:r w:rsidRPr="00891E0B">
        <w:rPr>
          <w:rFonts w:ascii="Times New Roman" w:hAnsi="Times New Roman"/>
          <w:szCs w:val="28"/>
          <w:u w:val="none"/>
        </w:rPr>
        <w:t>натижаларга</w:t>
      </w:r>
      <w:r w:rsidRPr="00891E0B">
        <w:rPr>
          <w:rFonts w:ascii="Times New Roman" w:hAnsi="Times New Roman"/>
          <w:szCs w:val="28"/>
          <w:u w:val="none"/>
          <w:lang w:val="en-US"/>
        </w:rPr>
        <w:t xml:space="preserve"> </w:t>
      </w:r>
      <w:r w:rsidRPr="00891E0B">
        <w:rPr>
          <w:rFonts w:ascii="Times New Roman" w:hAnsi="Times New Roman"/>
          <w:szCs w:val="28"/>
          <w:u w:val="none"/>
        </w:rPr>
        <w:t>эришиши</w:t>
      </w:r>
      <w:r w:rsidRPr="00891E0B">
        <w:rPr>
          <w:rFonts w:ascii="Times New Roman" w:hAnsi="Times New Roman"/>
          <w:szCs w:val="28"/>
          <w:u w:val="none"/>
          <w:lang w:val="en-US"/>
        </w:rPr>
        <w:t xml:space="preserve"> </w:t>
      </w:r>
      <w:r w:rsidRPr="00891E0B">
        <w:rPr>
          <w:rFonts w:ascii="Times New Roman" w:hAnsi="Times New Roman"/>
          <w:szCs w:val="28"/>
          <w:u w:val="none"/>
        </w:rPr>
        <w:t>мумкин</w:t>
      </w:r>
      <w:r w:rsidRPr="00891E0B">
        <w:rPr>
          <w:rFonts w:ascii="Times New Roman" w:hAnsi="Times New Roman"/>
          <w:szCs w:val="28"/>
          <w:u w:val="none"/>
          <w:lang w:val="en-US"/>
        </w:rPr>
        <w:t xml:space="preserve">, </w:t>
      </w:r>
      <w:r w:rsidRPr="00891E0B">
        <w:rPr>
          <w:rFonts w:ascii="Times New Roman" w:hAnsi="Times New Roman"/>
          <w:szCs w:val="28"/>
          <w:u w:val="none"/>
        </w:rPr>
        <w:t>качонки</w:t>
      </w:r>
      <w:r w:rsidRPr="00891E0B">
        <w:rPr>
          <w:rFonts w:ascii="Times New Roman" w:hAnsi="Times New Roman"/>
          <w:szCs w:val="28"/>
          <w:u w:val="none"/>
          <w:lang w:val="en-US"/>
        </w:rPr>
        <w:t>:</w:t>
      </w:r>
    </w:p>
    <w:p w:rsidR="005B054B" w:rsidRPr="00891E0B" w:rsidRDefault="005B054B" w:rsidP="005B054B">
      <w:pPr>
        <w:numPr>
          <w:ilvl w:val="0"/>
          <w:numId w:val="7"/>
        </w:numPr>
        <w:tabs>
          <w:tab w:val="left" w:pos="709"/>
          <w:tab w:val="left" w:pos="851"/>
        </w:tabs>
        <w:jc w:val="both"/>
        <w:rPr>
          <w:rFonts w:ascii="Times New Roman" w:hAnsi="Times New Roman"/>
          <w:szCs w:val="28"/>
          <w:u w:val="none"/>
        </w:rPr>
      </w:pPr>
      <w:r w:rsidRPr="00891E0B">
        <w:rPr>
          <w:rFonts w:ascii="Times New Roman" w:hAnsi="Times New Roman"/>
          <w:szCs w:val="28"/>
          <w:u w:val="none"/>
        </w:rPr>
        <w:t>Ташаббускорлик фирманинг обрў орттиришига ёрдам берса.</w:t>
      </w:r>
    </w:p>
    <w:p w:rsidR="005B054B" w:rsidRPr="00891E0B" w:rsidRDefault="005B054B" w:rsidP="005B054B">
      <w:pPr>
        <w:numPr>
          <w:ilvl w:val="0"/>
          <w:numId w:val="7"/>
        </w:numPr>
        <w:tabs>
          <w:tab w:val="left" w:pos="709"/>
          <w:tab w:val="left" w:pos="851"/>
        </w:tabs>
        <w:ind w:left="0" w:firstLine="1134"/>
        <w:jc w:val="both"/>
        <w:rPr>
          <w:rFonts w:ascii="Times New Roman" w:hAnsi="Times New Roman"/>
          <w:szCs w:val="28"/>
          <w:u w:val="none"/>
        </w:rPr>
      </w:pPr>
      <w:r w:rsidRPr="00891E0B">
        <w:rPr>
          <w:rFonts w:ascii="Times New Roman" w:hAnsi="Times New Roman"/>
          <w:szCs w:val="28"/>
          <w:u w:val="none"/>
        </w:rPr>
        <w:t xml:space="preserve">Хом ашё, янги технологиялар таъминотчилари, сотиш тармоклари билан эрта урнатилган алокалар мутлок устунликни эгаллашга имконият яратиши мумкин.  </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3. Биринчи харидорлар такрорий харидларни амалга ошириб компанияга кучли ихлосмандликни саклаб коладилар.</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Аммо кутиш хар доим хам муваффакиятсиз ёндошув булавермайди.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«Қалдиргоч»лар учун кийинчиликлар пайдо булади, қачонки: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1.Биринчи булиб юриш, йулбошчилардан кейин юришга караганда анча кимматга тушади.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2.Технологик узгаришлар шунчалик тез амалга ошадики, илк инвестициялар тезда самарали булмай колади.</w:t>
      </w:r>
    </w:p>
    <w:p w:rsidR="005B054B" w:rsidRPr="00891E0B" w:rsidRDefault="005B054B" w:rsidP="005B054B">
      <w:pPr>
        <w:tabs>
          <w:tab w:val="left" w:pos="709"/>
        </w:tabs>
        <w:ind w:firstLine="1134"/>
        <w:jc w:val="both"/>
        <w:rPr>
          <w:rFonts w:ascii="Times New Roman" w:hAnsi="Times New Roman"/>
          <w:szCs w:val="28"/>
          <w:u w:val="none"/>
        </w:rPr>
      </w:pPr>
      <w:r w:rsidRPr="00891E0B">
        <w:rPr>
          <w:rFonts w:ascii="Times New Roman" w:hAnsi="Times New Roman"/>
          <w:szCs w:val="28"/>
          <w:u w:val="none"/>
        </w:rPr>
        <w:t>3.Кутаётганларга бозорга кириш осонрок, чунки харидорлар хар доим хам «калдиргоч»ларга садокатни саклаб колавермайдилар.</w:t>
      </w:r>
    </w:p>
    <w:p w:rsidR="005B054B" w:rsidRDefault="005B054B" w:rsidP="005B054B">
      <w:pPr>
        <w:tabs>
          <w:tab w:val="left" w:pos="709"/>
        </w:tabs>
        <w:ind w:firstLine="1134"/>
        <w:jc w:val="both"/>
        <w:rPr>
          <w:rFonts w:ascii="Times New Roman" w:hAnsi="Times New Roman"/>
          <w:szCs w:val="28"/>
          <w:u w:val="none"/>
          <w:lang w:val="uz-Cyrl-UZ"/>
        </w:rPr>
      </w:pPr>
      <w:r w:rsidRPr="00891E0B">
        <w:rPr>
          <w:rFonts w:ascii="Times New Roman" w:hAnsi="Times New Roman"/>
          <w:szCs w:val="28"/>
          <w:u w:val="none"/>
        </w:rPr>
        <w:t>4.Илгарилаб кетаётганларнинг махорат ва ноу-хауларидан осонгина нусха кучирилиши мумкин ёки хатто оркада колаётганлар томонидан такомиллаштирилиши хам мумкин.</w:t>
      </w:r>
    </w:p>
    <w:p w:rsidR="005B054B" w:rsidRDefault="005B054B" w:rsidP="005B054B">
      <w:pPr>
        <w:tabs>
          <w:tab w:val="left" w:pos="709"/>
        </w:tabs>
        <w:ind w:firstLine="1134"/>
        <w:jc w:val="both"/>
        <w:rPr>
          <w:rFonts w:ascii="Times New Roman" w:hAnsi="Times New Roman"/>
          <w:szCs w:val="28"/>
          <w:u w:val="none"/>
          <w:lang w:val="uz-Cyrl-UZ"/>
        </w:rPr>
      </w:pPr>
    </w:p>
    <w:p w:rsidR="005B054B" w:rsidRDefault="005B054B" w:rsidP="005B054B">
      <w:pPr>
        <w:ind w:firstLine="720"/>
        <w:jc w:val="center"/>
        <w:rPr>
          <w:rFonts w:ascii="Times New Roman" w:hAnsi="Times New Roman"/>
          <w:b/>
          <w:szCs w:val="28"/>
          <w:u w:val="none"/>
        </w:rPr>
      </w:pPr>
      <w:r>
        <w:rPr>
          <w:rFonts w:ascii="Times New Roman" w:hAnsi="Times New Roman"/>
          <w:b/>
          <w:szCs w:val="28"/>
          <w:u w:val="none"/>
        </w:rPr>
        <w:t>Назорат саволлари:</w:t>
      </w:r>
    </w:p>
    <w:p w:rsidR="005B054B" w:rsidRDefault="005B054B" w:rsidP="005B054B">
      <w:pPr>
        <w:numPr>
          <w:ilvl w:val="0"/>
          <w:numId w:val="8"/>
        </w:numPr>
        <w:jc w:val="both"/>
        <w:rPr>
          <w:rFonts w:ascii="Times New Roman" w:hAnsi="Times New Roman"/>
          <w:szCs w:val="28"/>
          <w:u w:val="none"/>
        </w:rPr>
      </w:pPr>
      <w:r>
        <w:rPr>
          <w:rFonts w:ascii="Times New Roman" w:hAnsi="Times New Roman"/>
          <w:szCs w:val="28"/>
          <w:u w:val="none"/>
        </w:rPr>
        <w:t>Рақобат стратегияларининг турлари.</w:t>
      </w:r>
    </w:p>
    <w:p w:rsidR="005B054B" w:rsidRPr="000F56CF" w:rsidRDefault="005B054B" w:rsidP="005B054B">
      <w:pPr>
        <w:numPr>
          <w:ilvl w:val="0"/>
          <w:numId w:val="8"/>
        </w:numPr>
        <w:jc w:val="both"/>
        <w:rPr>
          <w:rFonts w:ascii="Times New Roman" w:hAnsi="Times New Roman"/>
          <w:szCs w:val="28"/>
          <w:u w:val="none"/>
          <w:lang w:val="uz-Cyrl-UZ"/>
        </w:rPr>
      </w:pPr>
      <w:r>
        <w:rPr>
          <w:rFonts w:ascii="Times New Roman" w:hAnsi="Times New Roman"/>
          <w:szCs w:val="28"/>
          <w:u w:val="none"/>
        </w:rPr>
        <w:t>Харажатлар бўйича етакчилик стратегияси қандай вазиятда қўлланилади?</w:t>
      </w:r>
    </w:p>
    <w:p w:rsidR="005B054B" w:rsidRPr="000F56CF" w:rsidRDefault="005B054B" w:rsidP="005B054B">
      <w:pPr>
        <w:numPr>
          <w:ilvl w:val="0"/>
          <w:numId w:val="8"/>
        </w:numPr>
        <w:jc w:val="both"/>
        <w:rPr>
          <w:rFonts w:ascii="Times New Roman" w:hAnsi="Times New Roman"/>
          <w:szCs w:val="28"/>
          <w:u w:val="none"/>
          <w:lang w:val="uz-Cyrl-UZ"/>
        </w:rPr>
      </w:pPr>
      <w:r>
        <w:rPr>
          <w:rFonts w:ascii="Times New Roman" w:hAnsi="Times New Roman"/>
          <w:szCs w:val="28"/>
          <w:u w:val="none"/>
        </w:rPr>
        <w:t>Табақалаштириш стратегияси қачон қўлланилади?</w:t>
      </w:r>
    </w:p>
    <w:p w:rsidR="005B054B" w:rsidRDefault="005B054B" w:rsidP="005B054B">
      <w:pPr>
        <w:numPr>
          <w:ilvl w:val="0"/>
          <w:numId w:val="8"/>
        </w:numPr>
        <w:jc w:val="both"/>
        <w:rPr>
          <w:rFonts w:ascii="Times New Roman" w:hAnsi="Times New Roman"/>
          <w:szCs w:val="28"/>
          <w:u w:val="none"/>
          <w:lang w:val="uz-Cyrl-UZ"/>
        </w:rPr>
      </w:pPr>
      <w:r>
        <w:rPr>
          <w:rFonts w:ascii="Times New Roman" w:hAnsi="Times New Roman"/>
          <w:szCs w:val="28"/>
          <w:u w:val="none"/>
        </w:rPr>
        <w:t>Хужумкорлик стратегиясининг</w:t>
      </w:r>
      <w:r>
        <w:rPr>
          <w:rFonts w:ascii="Times New Roman" w:hAnsi="Times New Roman"/>
          <w:szCs w:val="28"/>
          <w:u w:val="none"/>
          <w:lang w:val="uz-Cyrl-UZ"/>
        </w:rPr>
        <w:t xml:space="preserve"> турлари.</w:t>
      </w:r>
    </w:p>
    <w:p w:rsidR="005B054B" w:rsidRDefault="005B054B" w:rsidP="005B054B">
      <w:pPr>
        <w:numPr>
          <w:ilvl w:val="0"/>
          <w:numId w:val="8"/>
        </w:numPr>
        <w:jc w:val="both"/>
        <w:rPr>
          <w:rFonts w:ascii="Times New Roman" w:hAnsi="Times New Roman"/>
          <w:szCs w:val="28"/>
          <w:u w:val="none"/>
          <w:lang w:val="uz-Cyrl-UZ"/>
        </w:rPr>
      </w:pPr>
      <w:r>
        <w:rPr>
          <w:rFonts w:ascii="Times New Roman" w:hAnsi="Times New Roman"/>
          <w:szCs w:val="28"/>
          <w:u w:val="none"/>
        </w:rPr>
        <w:t>Рақиблар хужумини олдини олиш учун нималар қилинади?</w:t>
      </w:r>
    </w:p>
    <w:p w:rsidR="005B054B" w:rsidRDefault="005B054B" w:rsidP="005B054B">
      <w:pPr>
        <w:numPr>
          <w:ilvl w:val="0"/>
          <w:numId w:val="8"/>
        </w:numPr>
        <w:jc w:val="both"/>
        <w:rPr>
          <w:rFonts w:ascii="Times New Roman" w:hAnsi="Times New Roman"/>
          <w:szCs w:val="28"/>
          <w:u w:val="none"/>
          <w:lang w:val="uz-Cyrl-UZ"/>
        </w:rPr>
      </w:pPr>
      <w:r w:rsidRPr="000F56CF">
        <w:rPr>
          <w:rFonts w:ascii="Times New Roman" w:hAnsi="Times New Roman"/>
          <w:szCs w:val="28"/>
          <w:u w:val="none"/>
          <w:lang w:val="uz-Cyrl-UZ"/>
        </w:rPr>
        <w:t xml:space="preserve">Рақобат устунлигини ҳимоялаш йўллари. </w:t>
      </w:r>
    </w:p>
    <w:p w:rsidR="005B054B" w:rsidRPr="000F56CF" w:rsidRDefault="005B054B" w:rsidP="005B054B">
      <w:pPr>
        <w:ind w:left="720"/>
        <w:jc w:val="both"/>
        <w:rPr>
          <w:rFonts w:ascii="Times New Roman" w:hAnsi="Times New Roman"/>
          <w:szCs w:val="28"/>
          <w:u w:val="none"/>
          <w:lang w:val="uz-Cyrl-UZ"/>
        </w:rPr>
      </w:pPr>
    </w:p>
    <w:p w:rsidR="005B054B" w:rsidRPr="00266D0D" w:rsidRDefault="005B054B" w:rsidP="005B054B">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 xml:space="preserve">Хусусийлаштирилган корхоналарни корпоратив бошқаришни </w:t>
      </w:r>
      <w:r w:rsidRPr="00266D0D">
        <w:rPr>
          <w:rFonts w:ascii="Times New Roman" w:hAnsi="Times New Roman"/>
          <w:szCs w:val="28"/>
          <w:u w:val="none"/>
        </w:rPr>
        <w:lastRenderedPageBreak/>
        <w:t>такомиллайштириш чора-тадбирлари тўғрисида. «Халқ сўзи», 2003 йил 22 апрель, №85. (3197).</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18.</w:t>
      </w:r>
      <w:r w:rsidRPr="00266D0D">
        <w:rPr>
          <w:rFonts w:ascii="Times New Roman" w:hAnsi="Times New Roman"/>
          <w:szCs w:val="28"/>
          <w:u w:val="none"/>
        </w:rPr>
        <w:t>А.А.Томпсон, Адж. Стрикленд. “Стратегический менеджмент” М., “Банки и биржи” 2002г.</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5B054B" w:rsidRPr="00266D0D" w:rsidRDefault="005B054B" w:rsidP="005B054B">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5B054B" w:rsidRPr="00266D0D" w:rsidRDefault="005B054B" w:rsidP="005B054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5B054B" w:rsidRPr="00266D0D" w:rsidRDefault="005B054B" w:rsidP="005B054B">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lastRenderedPageBreak/>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5B054B" w:rsidRDefault="005B054B" w:rsidP="005B054B">
      <w:pPr>
        <w:numPr>
          <w:ilvl w:val="12"/>
          <w:numId w:val="0"/>
        </w:numPr>
        <w:ind w:firstLine="851"/>
        <w:jc w:val="both"/>
        <w:rPr>
          <w:rFonts w:ascii="Times New Roman" w:hAnsi="Times New Roman"/>
          <w:u w:val="none"/>
          <w:lang w:val="uz-Cyrl-UZ"/>
        </w:rPr>
      </w:pPr>
    </w:p>
    <w:p w:rsidR="00BC068A" w:rsidRPr="005B054B" w:rsidRDefault="00BC068A">
      <w:pPr>
        <w:rPr>
          <w:lang w:val="uz-Cyrl-UZ"/>
        </w:rPr>
      </w:pPr>
      <w:bookmarkStart w:id="0" w:name="_GoBack"/>
      <w:bookmarkEnd w:id="0"/>
    </w:p>
    <w:sectPr w:rsidR="00BC068A" w:rsidRPr="005B0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48EF"/>
    <w:multiLevelType w:val="hybridMultilevel"/>
    <w:tmpl w:val="D5629376"/>
    <w:lvl w:ilvl="0" w:tplc="F60E1E5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80A747F"/>
    <w:multiLevelType w:val="singleLevel"/>
    <w:tmpl w:val="197881A4"/>
    <w:lvl w:ilvl="0">
      <w:start w:val="3"/>
      <w:numFmt w:val="decimal"/>
      <w:lvlText w:val="%1. "/>
      <w:legacy w:legacy="1" w:legacySpace="0" w:legacyIndent="283"/>
      <w:lvlJc w:val="left"/>
      <w:pPr>
        <w:ind w:left="1417" w:hanging="283"/>
      </w:pPr>
      <w:rPr>
        <w:rFonts w:ascii="Times New Roman" w:hAnsi="Times New Roman" w:cs="Times New Roman" w:hint="default"/>
        <w:b w:val="0"/>
        <w:i w:val="0"/>
        <w:sz w:val="28"/>
      </w:rPr>
    </w:lvl>
  </w:abstractNum>
  <w:abstractNum w:abstractNumId="2">
    <w:nsid w:val="1A432C22"/>
    <w:multiLevelType w:val="singleLevel"/>
    <w:tmpl w:val="953489DC"/>
    <w:lvl w:ilvl="0">
      <w:start w:val="8"/>
      <w:numFmt w:val="decimal"/>
      <w:lvlText w:val="%1. "/>
      <w:legacy w:legacy="1" w:legacySpace="0" w:legacyIndent="283"/>
      <w:lvlJc w:val="left"/>
      <w:pPr>
        <w:ind w:left="1417" w:hanging="283"/>
      </w:pPr>
      <w:rPr>
        <w:rFonts w:ascii="Times New Roman" w:hAnsi="Times New Roman" w:cs="Times New Roman" w:hint="default"/>
        <w:b w:val="0"/>
        <w:i w:val="0"/>
        <w:sz w:val="28"/>
      </w:rPr>
    </w:lvl>
  </w:abstractNum>
  <w:abstractNum w:abstractNumId="3">
    <w:nsid w:val="1D601F65"/>
    <w:multiLevelType w:val="singleLevel"/>
    <w:tmpl w:val="22AC8EB4"/>
    <w:lvl w:ilvl="0">
      <w:start w:val="2"/>
      <w:numFmt w:val="decimal"/>
      <w:lvlText w:val="%1. "/>
      <w:legacy w:legacy="1" w:legacySpace="0" w:legacyIndent="360"/>
      <w:lvlJc w:val="left"/>
      <w:pPr>
        <w:ind w:left="1494" w:hanging="360"/>
      </w:pPr>
      <w:rPr>
        <w:rFonts w:ascii="PANDA Baltic UZ" w:hAnsi="PANDA Baltic UZ" w:hint="default"/>
        <w:b w:val="0"/>
        <w:i w:val="0"/>
        <w:sz w:val="28"/>
      </w:rPr>
    </w:lvl>
  </w:abstractNum>
  <w:abstractNum w:abstractNumId="4">
    <w:nsid w:val="1FA243EE"/>
    <w:multiLevelType w:val="singleLevel"/>
    <w:tmpl w:val="6F242CAC"/>
    <w:lvl w:ilvl="0">
      <w:start w:val="1"/>
      <w:numFmt w:val="decimal"/>
      <w:lvlText w:val="%1."/>
      <w:legacy w:legacy="1" w:legacySpace="0" w:legacyIndent="0"/>
      <w:lvlJc w:val="left"/>
      <w:pPr>
        <w:ind w:left="0" w:firstLine="0"/>
      </w:pPr>
    </w:lvl>
  </w:abstractNum>
  <w:abstractNum w:abstractNumId="5">
    <w:nsid w:val="71B505A2"/>
    <w:multiLevelType w:val="singleLevel"/>
    <w:tmpl w:val="953489DC"/>
    <w:lvl w:ilvl="0">
      <w:start w:val="1"/>
      <w:numFmt w:val="decimal"/>
      <w:lvlText w:val="%1. "/>
      <w:legacy w:legacy="1" w:legacySpace="0" w:legacyIndent="283"/>
      <w:lvlJc w:val="left"/>
      <w:pPr>
        <w:ind w:left="1417" w:hanging="283"/>
      </w:pPr>
      <w:rPr>
        <w:rFonts w:ascii="Times New Roman" w:hAnsi="Times New Roman" w:cs="Times New Roman" w:hint="default"/>
        <w:b w:val="0"/>
        <w:i w:val="0"/>
        <w:sz w:val="28"/>
      </w:rPr>
    </w:lvl>
  </w:abstractNum>
  <w:num w:numId="1">
    <w:abstractNumId w:val="4"/>
  </w:num>
  <w:num w:numId="2">
    <w:abstractNumId w:val="3"/>
  </w:num>
  <w:num w:numId="3">
    <w:abstractNumId w:val="3"/>
    <w:lvlOverride w:ilvl="0">
      <w:lvl w:ilvl="0">
        <w:start w:val="1"/>
        <w:numFmt w:val="decimal"/>
        <w:lvlText w:val="%1. "/>
        <w:legacy w:legacy="1" w:legacySpace="0" w:legacyIndent="360"/>
        <w:lvlJc w:val="left"/>
        <w:pPr>
          <w:ind w:left="1494" w:hanging="360"/>
        </w:pPr>
        <w:rPr>
          <w:rFonts w:ascii="PANDA Baltic UZ" w:hAnsi="PANDA Baltic UZ" w:hint="default"/>
          <w:b w:val="0"/>
          <w:i w:val="0"/>
          <w:sz w:val="28"/>
        </w:rPr>
      </w:lvl>
    </w:lvlOverride>
  </w:num>
  <w:num w:numId="4">
    <w:abstractNumId w:val="2"/>
  </w:num>
  <w:num w:numId="5">
    <w:abstractNumId w:val="2"/>
    <w:lvlOverride w:ilvl="0">
      <w:lvl w:ilvl="0">
        <w:start w:val="1"/>
        <w:numFmt w:val="decimal"/>
        <w:lvlText w:val="%1. "/>
        <w:legacy w:legacy="1" w:legacySpace="0" w:legacyIndent="283"/>
        <w:lvlJc w:val="left"/>
        <w:pPr>
          <w:ind w:left="1417" w:hanging="283"/>
        </w:pPr>
        <w:rPr>
          <w:rFonts w:ascii="Times New Roman" w:hAnsi="Times New Roman" w:cs="Times New Roman" w:hint="default"/>
          <w:b w:val="0"/>
          <w:i w:val="0"/>
          <w:sz w:val="28"/>
        </w:rPr>
      </w:lvl>
    </w:lvlOverride>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54B"/>
    <w:rsid w:val="005B054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4B"/>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B05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4B"/>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B05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1818</Words>
  <Characters>10366</Characters>
  <Application>Microsoft Office Word</Application>
  <DocSecurity>0</DocSecurity>
  <Lines>86</Lines>
  <Paragraphs>24</Paragraphs>
  <ScaleCrop>false</ScaleCrop>
  <Company>Home</Company>
  <LinksUpToDate>false</LinksUpToDate>
  <CharactersWithSpaces>12160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2012-11-04T15:44:00Z</dcterms:created>
  <dcterms:modified xsi:type="dcterms:W3CDTF">2012-11-04T15:44:00Z</dcterms:modified>
</cp:coreProperties>
</file>